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0" w:rsidRPr="00CB6C10" w:rsidRDefault="00B6023E" w:rsidP="00CB6C10">
      <w:pPr>
        <w:jc w:val="both"/>
        <w:rPr>
          <w:rFonts w:ascii="Times New Roman" w:eastAsiaTheme="minorEastAsia" w:hAnsi="Times New Roman" w:cs="Times New Roman"/>
          <w:b/>
          <w:bCs/>
          <w:sz w:val="28"/>
          <w:szCs w:val="28"/>
          <w:lang w:val="kk-KZ" w:eastAsia="ru-RU"/>
        </w:rPr>
      </w:pPr>
      <w:r w:rsidRPr="00957E5A">
        <w:rPr>
          <w:rFonts w:ascii="Times New Roman" w:hAnsi="Times New Roman" w:cs="Times New Roman"/>
          <w:b/>
          <w:bCs/>
          <w:sz w:val="28"/>
          <w:szCs w:val="28"/>
          <w:lang w:val="kk-KZ"/>
        </w:rPr>
        <w:t xml:space="preserve"> Лекция</w:t>
      </w:r>
      <w:r w:rsidR="00C407A5">
        <w:rPr>
          <w:rFonts w:ascii="Times New Roman" w:hAnsi="Times New Roman" w:cs="Times New Roman"/>
          <w:b/>
          <w:bCs/>
          <w:sz w:val="28"/>
          <w:szCs w:val="28"/>
          <w:lang w:val="kk-KZ"/>
        </w:rPr>
        <w:t>13  лек</w:t>
      </w:r>
      <w:r w:rsidRPr="00957E5A">
        <w:rPr>
          <w:rFonts w:ascii="Times New Roman" w:hAnsi="Times New Roman" w:cs="Times New Roman"/>
          <w:b/>
          <w:bCs/>
          <w:sz w:val="28"/>
          <w:szCs w:val="28"/>
          <w:lang w:val="kk-KZ"/>
        </w:rPr>
        <w:t xml:space="preserve">. </w:t>
      </w:r>
      <w:bookmarkStart w:id="0" w:name="_GoBack"/>
      <w:bookmarkEnd w:id="0"/>
      <w:r w:rsidR="00CB6C10" w:rsidRPr="0044371A">
        <w:rPr>
          <w:b/>
          <w:bCs/>
        </w:rPr>
        <w:t xml:space="preserve"> </w:t>
      </w:r>
      <w:r w:rsidR="00CB6C10" w:rsidRPr="0044371A">
        <w:rPr>
          <w:rFonts w:eastAsiaTheme="minorEastAsia"/>
          <w:b/>
          <w:bCs/>
          <w:sz w:val="18"/>
          <w:szCs w:val="18"/>
          <w:lang w:val="kk-KZ" w:eastAsia="ru-RU"/>
        </w:rPr>
        <w:t xml:space="preserve">  </w:t>
      </w:r>
      <w:r w:rsidR="00CB6C10" w:rsidRPr="00CB6C10">
        <w:rPr>
          <w:rFonts w:ascii="Times New Roman" w:eastAsiaTheme="minorEastAsia" w:hAnsi="Times New Roman" w:cs="Times New Roman"/>
          <w:b/>
          <w:bCs/>
          <w:sz w:val="28"/>
          <w:szCs w:val="28"/>
          <w:lang w:val="kk-KZ" w:eastAsia="ru-RU"/>
        </w:rPr>
        <w:t>Киноөңдеу— ой өрісінің технологиясы</w:t>
      </w:r>
    </w:p>
    <w:p w:rsidR="00B6023E" w:rsidRPr="00957E5A" w:rsidRDefault="00B6023E" w:rsidP="00B6023E">
      <w:pPr>
        <w:jc w:val="both"/>
        <w:rPr>
          <w:rFonts w:ascii="Times New Roman" w:hAnsi="Times New Roman" w:cs="Times New Roman"/>
          <w:sz w:val="28"/>
          <w:szCs w:val="28"/>
          <w:lang w:val="kk-KZ"/>
        </w:rPr>
      </w:pPr>
      <w:r w:rsidRPr="00957E5A">
        <w:rPr>
          <w:rFonts w:ascii="Times New Roman" w:hAnsi="Times New Roman" w:cs="Times New Roman"/>
          <w:sz w:val="28"/>
          <w:szCs w:val="28"/>
          <w:lang w:val="kk-KZ"/>
        </w:rPr>
        <w:t>Кинематографиялық айна метафора ретінде кино теориясындағы шешіле қоймаған ең бір күрделі сұрақтардың бірі – реализм мәселесіне жаңа көзқараспен қайта үңілуге мүмкіндік берді. Андре Базеннің кезінде нағыз реализм бағытының киносы деп әсіресе неореализмге басымдық бергені, ал голливуд киносы мен абстракты авангардтық фильмдерге оның қатысы жоқ дегені белгілі. Андре Базеннің бұл көзқарасын көптеген зерттеушілер, тіпті өзінің ізбасарлары да аса қолдамады. Француз философы Жан- Луи Бодридің зерттеулері логикалық тұрғыдан бұл мәселенің шешімін жүзеге асырды деуге болады. Ол киноның терезе ретіндегі қызметін айнамен алмастырады. Жан-Луи Бодри «реализмнің» неліктен бар болғаны стиль, олай болса конструкция екенін және неліктен «иллюзионизмнің» (Голливудта түсірілетін)</w:t>
      </w:r>
    </w:p>
    <w:p w:rsidR="00B6023E" w:rsidRPr="00957E5A" w:rsidRDefault="00B6023E" w:rsidP="00B6023E">
      <w:pPr>
        <w:jc w:val="both"/>
        <w:rPr>
          <w:rFonts w:ascii="Times New Roman" w:hAnsi="Times New Roman" w:cs="Times New Roman"/>
          <w:sz w:val="28"/>
          <w:szCs w:val="28"/>
          <w:lang w:val="kk-KZ"/>
        </w:rPr>
      </w:pPr>
      <w:r w:rsidRPr="00957E5A">
        <w:rPr>
          <w:rFonts w:ascii="Times New Roman" w:hAnsi="Times New Roman" w:cs="Times New Roman"/>
          <w:sz w:val="28"/>
          <w:szCs w:val="28"/>
          <w:lang w:val="kk-KZ"/>
        </w:rPr>
        <w:t>«шынайы өмірдегі секілді» өте қатты әсер беретінін дәлелдейді. Ол «шынайы өмірдегі секілді» әсер ең алдымен «субъект әсері», яғни көрерменнің жеке әсері екенін айтады.</w:t>
      </w:r>
    </w:p>
    <w:p w:rsidR="00B6023E" w:rsidRDefault="00B6023E" w:rsidP="00B6023E">
      <w:pPr>
        <w:jc w:val="both"/>
        <w:rPr>
          <w:rFonts w:ascii="Times New Roman" w:hAnsi="Times New Roman" w:cs="Times New Roman"/>
          <w:sz w:val="28"/>
          <w:szCs w:val="28"/>
          <w:lang w:val="kk-KZ"/>
        </w:rPr>
      </w:pPr>
      <w:r w:rsidRPr="00957E5A">
        <w:rPr>
          <w:rFonts w:ascii="Times New Roman" w:hAnsi="Times New Roman" w:cs="Times New Roman"/>
          <w:sz w:val="28"/>
          <w:szCs w:val="28"/>
          <w:lang w:val="kk-KZ"/>
        </w:rPr>
        <w:t>Жан-Луи Бодридің кино теориясының кейінгі даму кезеңдеріне тигізген орасан ықпалы кинематографтың жаңа технологиялық сипатымен, Зигмунд Фрейд және Жак Лаканның психоаналитикалық теориясымен, сондай-ақ Платонның қабылдау және шынайы өмір туралы теориясы Канттың эпистемологиялық тұжырымдарымен ұштасып жатқан философиялық трактовкалармен байланысты.</w:t>
      </w:r>
    </w:p>
    <w:p w:rsidR="00726236" w:rsidRPr="00B6023E" w:rsidRDefault="00726236">
      <w:pPr>
        <w:rPr>
          <w:lang w:val="kk-KZ"/>
        </w:rPr>
      </w:pPr>
    </w:p>
    <w:sectPr w:rsidR="00726236" w:rsidRPr="00B60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D"/>
    <w:rsid w:val="0025400D"/>
    <w:rsid w:val="003B62D6"/>
    <w:rsid w:val="00726236"/>
    <w:rsid w:val="00B6023E"/>
    <w:rsid w:val="00C407A5"/>
    <w:rsid w:val="00CB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8B8CD-BD37-4395-8179-FB3FC6E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4</cp:revision>
  <dcterms:created xsi:type="dcterms:W3CDTF">2023-01-18T05:12:00Z</dcterms:created>
  <dcterms:modified xsi:type="dcterms:W3CDTF">2023-01-18T06:36:00Z</dcterms:modified>
</cp:coreProperties>
</file>